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 – Evidence of Contract Example for Lot 6</w:t>
      </w:r>
    </w:p>
    <w:p w:rsidR="00000000" w:rsidDel="00000000" w:rsidP="00000000" w:rsidRDefault="00000000" w:rsidRPr="00000000" w14:paraId="00000002">
      <w:pPr>
        <w:tabs>
          <w:tab w:val="left" w:pos="270"/>
        </w:tabs>
        <w:ind w:right="-188"/>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Please complete the certificate below as part of your bid for </w:t>
      </w:r>
      <w:r w:rsidDel="00000000" w:rsidR="00000000" w:rsidRPr="00000000">
        <w:rPr>
          <w:rFonts w:ascii="Arial" w:cs="Arial" w:eastAsia="Arial" w:hAnsi="Arial"/>
          <w:b w:val="1"/>
          <w:sz w:val="20"/>
          <w:szCs w:val="20"/>
          <w:rtl w:val="0"/>
        </w:rPr>
        <w:t xml:space="preserve">Lot 6</w:t>
      </w:r>
      <w:r w:rsidDel="00000000" w:rsidR="00000000" w:rsidRPr="00000000">
        <w:rPr>
          <w:rFonts w:ascii="Arial" w:cs="Arial" w:eastAsia="Arial" w:hAnsi="Arial"/>
          <w:sz w:val="20"/>
          <w:szCs w:val="20"/>
          <w:rtl w:val="0"/>
        </w:rPr>
        <w:t xml:space="preserve"> of the Crown Commercial Service </w:t>
      </w:r>
      <w:r w:rsidDel="00000000" w:rsidR="00000000" w:rsidRPr="00000000">
        <w:rPr>
          <w:rFonts w:ascii="Arial" w:cs="Arial" w:eastAsia="Arial" w:hAnsi="Arial"/>
          <w:b w:val="1"/>
          <w:sz w:val="20"/>
          <w:szCs w:val="20"/>
          <w:rtl w:val="0"/>
        </w:rPr>
        <w:t xml:space="preserve">RM6171 Courier and Specialist Movements</w:t>
      </w:r>
      <w:r w:rsidDel="00000000" w:rsidR="00000000" w:rsidRPr="00000000">
        <w:rPr>
          <w:rFonts w:ascii="Arial" w:cs="Arial" w:eastAsia="Arial" w:hAnsi="Arial"/>
          <w:sz w:val="20"/>
          <w:szCs w:val="20"/>
          <w:rtl w:val="0"/>
        </w:rPr>
        <w:t xml:space="preserve"> procurement.</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b w:val="1"/>
          <w:sz w:val="20"/>
          <w:szCs w:val="20"/>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certificate, your bid will be awarded a FAIL and you will be excluded from this competition. </w:t>
      </w:r>
    </w:p>
    <w:p w:rsidR="00000000" w:rsidDel="00000000" w:rsidP="00000000" w:rsidRDefault="00000000" w:rsidRPr="00000000" w14:paraId="00000008">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must not:</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complete Table B on behalf of your Customer Referee; or</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state that the details of your Customer Referee are confidential; or</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24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C">
      <w:pPr>
        <w:spacing w:after="120" w:before="36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 Criteria</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12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example must evidence a previous contract that you have successfully delivered for the public or private sector. To be valid the contract example: </w:t>
      </w:r>
    </w:p>
    <w:p w:rsidR="00000000" w:rsidDel="00000000" w:rsidP="00000000" w:rsidRDefault="00000000" w:rsidRPr="00000000" w14:paraId="0000000E">
      <w:pPr>
        <w:widowControl w:val="1"/>
        <w:numPr>
          <w:ilvl w:val="0"/>
          <w:numId w:val="2"/>
        </w:numPr>
        <w:spacing w:after="120" w:before="120" w:line="259" w:lineRule="auto"/>
        <w:ind w:left="572" w:right="57" w:hanging="35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relate to contracts performed during the past 3 years, prior to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to be valid;</w:t>
      </w:r>
    </w:p>
    <w:p w:rsidR="00000000" w:rsidDel="00000000" w:rsidP="00000000" w:rsidRDefault="00000000" w:rsidRPr="00000000" w14:paraId="0000000F">
      <w:pPr>
        <w:widowControl w:val="1"/>
        <w:numPr>
          <w:ilvl w:val="0"/>
          <w:numId w:val="2"/>
        </w:numPr>
        <w:pBdr>
          <w:top w:space="0" w:sz="0" w:val="nil"/>
          <w:left w:space="0" w:sz="0" w:val="nil"/>
          <w:bottom w:space="0" w:sz="0" w:val="nil"/>
          <w:right w:space="0" w:sz="0" w:val="nil"/>
          <w:between w:space="0" w:sz="0" w:val="nil"/>
        </w:pBdr>
        <w:spacing w:after="12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clearly and unambiguously fall within the scope of the Lot 6 requirements set out in Attachment 1a - Framework Schedule 1 (Specification), and as a minimum evidence the following: </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Secure Collection and Transportation</w:t>
      </w:r>
    </w:p>
    <w:p w:rsidR="00000000" w:rsidDel="00000000" w:rsidP="00000000" w:rsidRDefault="00000000" w:rsidRPr="00000000" w14:paraId="0000001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Storage Facilities</w:t>
      </w:r>
    </w:p>
    <w:p w:rsidR="00000000" w:rsidDel="00000000" w:rsidP="00000000" w:rsidRDefault="00000000" w:rsidRPr="00000000" w14:paraId="0000001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Disposal</w:t>
      </w:r>
    </w:p>
    <w:p w:rsidR="00000000" w:rsidDel="00000000" w:rsidP="00000000" w:rsidRDefault="00000000" w:rsidRPr="00000000" w14:paraId="00000014">
      <w:pPr>
        <w:ind w:left="129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widowControl w:val="1"/>
        <w:numPr>
          <w:ilvl w:val="0"/>
          <w:numId w:val="2"/>
        </w:numPr>
        <w:pBdr>
          <w:top w:space="0" w:sz="0" w:val="nil"/>
          <w:left w:space="0" w:sz="0" w:val="nil"/>
          <w:bottom w:space="0" w:sz="0" w:val="nil"/>
          <w:right w:space="0" w:sz="0" w:val="nil"/>
          <w:between w:space="0" w:sz="0" w:val="nil"/>
        </w:pBdr>
        <w:spacing w:after="120" w:before="24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may cover situations where your organisation was acting as prime contractor, key subcontractor or part of a consortium. </w:t>
      </w:r>
    </w:p>
    <w:p w:rsidR="00000000" w:rsidDel="00000000" w:rsidP="00000000" w:rsidRDefault="00000000" w:rsidRPr="00000000" w14:paraId="00000016">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Please note: </w:t>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09" w:right="-471" w:hanging="283"/>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you relied on other entities (including subcontractors or consortium members) to perform the contract, please clearly describe the function that each such other entity performed under the contract.</w:t>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120" w:before="120" w:lineRule="auto"/>
        <w:ind w:left="776" w:right="-471" w:hanging="360"/>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examples of contracts awarded under other frameworks via call-off contracts will be considered valid, but framework contracts themselves will NOT be considered valid; and</w:t>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spacing w:after="240" w:before="12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Customer Referee provided must </w:t>
      </w:r>
      <w:r w:rsidDel="00000000" w:rsidR="00000000" w:rsidRPr="00000000">
        <w:rPr>
          <w:rFonts w:ascii="Arial" w:cs="Arial" w:eastAsia="Arial" w:hAnsi="Arial"/>
          <w:color w:val="000000"/>
          <w:sz w:val="20"/>
          <w:szCs w:val="20"/>
          <w:u w:val="single"/>
          <w:rtl w:val="0"/>
        </w:rPr>
        <w:t xml:space="preserve">not</w:t>
      </w:r>
      <w:r w:rsidDel="00000000" w:rsidR="00000000" w:rsidRPr="00000000">
        <w:rPr>
          <w:rFonts w:ascii="Arial" w:cs="Arial" w:eastAsia="Arial" w:hAnsi="Arial"/>
          <w:color w:val="000000"/>
          <w:sz w:val="20"/>
          <w:szCs w:val="20"/>
          <w:rtl w:val="0"/>
        </w:rPr>
        <w:t xml:space="preserve"> have been employed or appointed by your organisation (or your associated group of companies), within the past 3 years prior to the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w:t>
      </w:r>
    </w:p>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sz w:val="20"/>
          <w:szCs w:val="20"/>
          <w:rtl w:val="0"/>
        </w:rPr>
        <w:t xml:space="preserve">Failure to provide the information we have asked for in this certificate, or if the information provided does not clearly and unambiguously fall within the scope of the Lot 6 requirements set out in Attachment 1a - Framework Schedule 1 (Specification), your bid may be deemed not compliant and you will be excluded from this competition.</w:t>
      </w:r>
    </w:p>
    <w:p w:rsidR="00000000" w:rsidDel="00000000" w:rsidP="00000000" w:rsidRDefault="00000000" w:rsidRPr="00000000" w14:paraId="0000001B">
      <w:pPr>
        <w:spacing w:after="24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spacing w:after="120" w:lineRule="auto"/>
        <w:ind w:left="-142" w:right="-187" w:firstLine="14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A </w:t>
      </w:r>
    </w:p>
    <w:p w:rsidR="00000000" w:rsidDel="00000000" w:rsidP="00000000" w:rsidRDefault="00000000" w:rsidRPr="00000000" w14:paraId="0000001D">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example certificate will be assessed in accordance with the mandatory criteria provided in this certificate and Attachment 2 – How to Bid. </w:t>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spacing w:after="120" w:before="24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you relied on other entities (including key subcontractors or consortium members) to perform the contract, please set out the function that each entity performed in the contract example description below. </w:t>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2">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37" w:right="390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Customer Referee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Value: </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6" w:lineRule="auto"/>
              <w:ind w:left="34" w:firstLine="0"/>
              <w:rPr>
                <w:rFonts w:ascii="Arial" w:cs="Arial" w:eastAsia="Arial" w:hAnsi="Arial"/>
                <w:color w:val="ff0000"/>
                <w:sz w:val="20"/>
                <w:szCs w:val="20"/>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Find a Tender Service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1">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5135"/>
              </w:tabs>
              <w:ind w:left="37" w:right="42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Contact Details for the Customer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37" w:right="366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7">
            <w:pPr>
              <w:spacing w:line="259" w:lineRule="auto"/>
              <w:ind w:left="35" w:right="36" w:firstLine="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Name of source authorised by entity providing Certificate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6"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[Authorised source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E">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0">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551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Brief description max 500 words]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38" w:lineRule="auto"/>
              <w:ind w:left="35" w:firstLine="0"/>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bl>
    <w:p w:rsidR="00000000" w:rsidDel="00000000" w:rsidP="00000000" w:rsidRDefault="00000000" w:rsidRPr="00000000" w14:paraId="0000004A">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C">
      <w:pPr>
        <w:ind w:hanging="14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B </w:t>
      </w:r>
    </w:p>
    <w:p w:rsidR="00000000" w:rsidDel="00000000" w:rsidP="00000000" w:rsidRDefault="00000000" w:rsidRPr="00000000" w14:paraId="0000004D">
      <w:pPr>
        <w:rPr>
          <w:sz w:val="20"/>
          <w:szCs w:val="20"/>
        </w:rPr>
      </w:pPr>
      <w:r w:rsidDel="00000000" w:rsidR="00000000" w:rsidRPr="00000000">
        <w:rPr>
          <w:rtl w:val="0"/>
        </w:rPr>
      </w:r>
    </w:p>
    <w:p w:rsidR="00000000" w:rsidDel="00000000" w:rsidP="00000000" w:rsidRDefault="00000000" w:rsidRPr="00000000" w14:paraId="0000004E">
      <w:pPr>
        <w:tabs>
          <w:tab w:val="left" w:pos="-142"/>
        </w:tabs>
        <w:spacing w:after="120" w:lineRule="auto"/>
        <w:ind w:left="-142" w:right="-187" w:firstLine="0"/>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2">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5">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8">
            <w:pPr>
              <w:rPr>
                <w:sz w:val="20"/>
                <w:szCs w:val="20"/>
              </w:rPr>
            </w:pPr>
            <w:r w:rsidDel="00000000" w:rsidR="00000000" w:rsidRPr="00000000">
              <w:rPr>
                <w:rFonts w:ascii="Arial" w:cs="Arial" w:eastAsia="Arial" w:hAnsi="Arial"/>
                <w:sz w:val="20"/>
                <w:szCs w:val="20"/>
                <w:rtl w:val="0"/>
              </w:rPr>
              <w:t xml:space="preserve">Signature of Contract Referee:</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A">
            <w:pPr>
              <w:rPr>
                <w:sz w:val="20"/>
                <w:szCs w:val="20"/>
              </w:rPr>
            </w:pP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38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C">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D">
            <w:pPr>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[dd/mm/yyyy]</w:t>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5E">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1">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59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37" w:right="37" w:firstLine="0"/>
              <w:jc w:val="both"/>
              <w:rPr>
                <w:rFonts w:ascii="Arial" w:cs="Arial" w:eastAsia="Arial" w:hAnsi="Arial"/>
                <w:color w:val="263238"/>
                <w:sz w:val="20"/>
                <w:szCs w:val="20"/>
              </w:rPr>
            </w:pPr>
            <w:r w:rsidDel="00000000" w:rsidR="00000000" w:rsidRPr="00000000">
              <w:rPr>
                <w:rFonts w:ascii="Arial" w:cs="Arial" w:eastAsia="Arial" w:hAnsi="Arial"/>
                <w:color w:val="263238"/>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please see guidance below</w:t>
            </w: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or other etc.]</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rPr>
                <w:sz w:val="20"/>
                <w:szCs w:val="20"/>
              </w:rPr>
            </w:pPr>
            <w:r w:rsidDel="00000000" w:rsidR="00000000" w:rsidRPr="00000000">
              <w:rPr>
                <w:rFonts w:ascii="Arial" w:cs="Arial" w:eastAsia="Arial" w:hAnsi="Arial"/>
                <w:sz w:val="20"/>
                <w:szCs w:val="20"/>
                <w:rtl w:val="0"/>
              </w:rPr>
              <w:t xml:space="preserve">Signature of Customer Referee:</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C">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7">
      <w:pPr>
        <w:rPr>
          <w:sz w:val="20"/>
          <w:szCs w:val="20"/>
        </w:rPr>
      </w:pP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trHeight w:val="197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tabs>
                <w:tab w:val="left" w:pos="271"/>
              </w:tabs>
              <w:spacing w:before="1" w:lineRule="auto"/>
              <w:ind w:left="37" w:right="159"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line="236" w:lineRule="auto"/>
              <w:ind w:left="37" w:hanging="233"/>
              <w:rPr>
                <w:rFonts w:ascii="Arial" w:cs="Arial" w:eastAsia="Arial" w:hAnsi="Arial"/>
                <w:b w:val="1"/>
                <w:sz w:val="20"/>
                <w:szCs w:val="20"/>
              </w:rPr>
            </w:pPr>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7E">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abstractNum w:abstractNumId="2">
    <w:lvl w:ilvl="0">
      <w:start w:val="1"/>
      <w:numFmt w:val="bullet"/>
      <w:lvlText w:val="●"/>
      <w:lvlJc w:val="left"/>
      <w:pPr>
        <w:ind w:left="578" w:hanging="360"/>
      </w:pPr>
      <w:rPr>
        <w:rFonts w:ascii="Noto Sans Symbols" w:cs="Noto Sans Symbols" w:eastAsia="Noto Sans Symbols" w:hAnsi="Noto Sans Symbols"/>
      </w:rPr>
    </w:lvl>
    <w:lvl w:ilvl="1">
      <w:start w:val="1"/>
      <w:numFmt w:val="bullet"/>
      <w:lvlText w:val="o"/>
      <w:lvlJc w:val="left"/>
      <w:pPr>
        <w:ind w:left="1298" w:hanging="35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3">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4">
    <w:lvl w:ilvl="0">
      <w:start w:val="1"/>
      <w:numFmt w:val="bullet"/>
      <w:lvlText w:val="●"/>
      <w:lvlJc w:val="left"/>
      <w:pPr>
        <w:ind w:left="1658" w:hanging="360"/>
      </w:pPr>
      <w:rPr>
        <w:rFonts w:ascii="Noto Sans Symbols" w:cs="Noto Sans Symbols" w:eastAsia="Noto Sans Symbols" w:hAnsi="Noto Sans Symbols"/>
      </w:rPr>
    </w:lvl>
    <w:lvl w:ilvl="1">
      <w:start w:val="1"/>
      <w:numFmt w:val="lowerLetter"/>
      <w:lvlText w:val="%2."/>
      <w:lvlJc w:val="left"/>
      <w:pPr>
        <w:ind w:left="2378" w:hanging="360"/>
      </w:pPr>
      <w:rPr/>
    </w:lvl>
    <w:lvl w:ilvl="2">
      <w:start w:val="1"/>
      <w:numFmt w:val="lowerRoman"/>
      <w:lvlText w:val="%3."/>
      <w:lvlJc w:val="right"/>
      <w:pPr>
        <w:ind w:left="3098" w:hanging="180"/>
      </w:pPr>
      <w:rPr/>
    </w:lvl>
    <w:lvl w:ilvl="3">
      <w:start w:val="1"/>
      <w:numFmt w:val="decimal"/>
      <w:lvlText w:val="%4."/>
      <w:lvlJc w:val="left"/>
      <w:pPr>
        <w:ind w:left="3818" w:hanging="360"/>
      </w:pPr>
      <w:rPr/>
    </w:lvl>
    <w:lvl w:ilvl="4">
      <w:start w:val="1"/>
      <w:numFmt w:val="lowerLetter"/>
      <w:lvlText w:val="%5."/>
      <w:lvlJc w:val="left"/>
      <w:pPr>
        <w:ind w:left="4538" w:hanging="360"/>
      </w:pPr>
      <w:rPr/>
    </w:lvl>
    <w:lvl w:ilvl="5">
      <w:start w:val="1"/>
      <w:numFmt w:val="lowerRoman"/>
      <w:lvlText w:val="%6."/>
      <w:lvlJc w:val="right"/>
      <w:pPr>
        <w:ind w:left="5258" w:hanging="180"/>
      </w:pPr>
      <w:rPr/>
    </w:lvl>
    <w:lvl w:ilvl="6">
      <w:start w:val="1"/>
      <w:numFmt w:val="decimal"/>
      <w:lvlText w:val="%7."/>
      <w:lvlJc w:val="left"/>
      <w:pPr>
        <w:ind w:left="5978" w:hanging="360"/>
      </w:pPr>
      <w:rPr/>
    </w:lvl>
    <w:lvl w:ilvl="7">
      <w:start w:val="1"/>
      <w:numFmt w:val="lowerLetter"/>
      <w:lvlText w:val="%8."/>
      <w:lvlJc w:val="left"/>
      <w:pPr>
        <w:ind w:left="6698" w:hanging="360"/>
      </w:pPr>
      <w:rPr/>
    </w:lvl>
    <w:lvl w:ilvl="8">
      <w:start w:val="1"/>
      <w:numFmt w:val="lowerRoman"/>
      <w:lvlText w:val="%9."/>
      <w:lvlJc w:val="right"/>
      <w:pPr>
        <w:ind w:left="7418"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paragraph" w:styleId="paragraph" w:customStyle="1">
    <w:name w:val="paragraph"/>
    <w:basedOn w:val="Normal"/>
    <w:rsid w:val="00A37B96"/>
    <w:pPr>
      <w:widowControl w:val="1"/>
      <w:spacing w:after="100" w:afterAutospacing="1" w:before="100" w:beforeAutospacing="1"/>
    </w:pPr>
    <w:rPr>
      <w:rFonts w:ascii="Times New Roman" w:cs="Times New Roman" w:eastAsia="Times New Roman" w:hAnsi="Times New Roman"/>
      <w:sz w:val="24"/>
      <w:szCs w:val="24"/>
      <w:lang w:val="en-GB"/>
    </w:rPr>
  </w:style>
  <w:style w:type="character" w:styleId="normaltextrun" w:customStyle="1">
    <w:name w:val="normaltextrun"/>
    <w:basedOn w:val="DefaultParagraphFont"/>
    <w:rsid w:val="00A37B96"/>
  </w:style>
  <w:style w:type="character" w:styleId="eop" w:customStyle="1">
    <w:name w:val="eop"/>
    <w:basedOn w:val="DefaultParagraphFont"/>
    <w:rsid w:val="00A37B96"/>
  </w:style>
  <w:style w:type="character" w:styleId="CommentReference">
    <w:name w:val="annotation reference"/>
    <w:basedOn w:val="DefaultParagraphFont"/>
    <w:uiPriority w:val="99"/>
    <w:semiHidden w:val="1"/>
    <w:unhideWhenUsed w:val="1"/>
    <w:rsid w:val="00963FA2"/>
    <w:rPr>
      <w:sz w:val="16"/>
      <w:szCs w:val="16"/>
    </w:rPr>
  </w:style>
  <w:style w:type="paragraph" w:styleId="CommentText">
    <w:name w:val="annotation text"/>
    <w:basedOn w:val="Normal"/>
    <w:link w:val="CommentTextChar"/>
    <w:uiPriority w:val="99"/>
    <w:semiHidden w:val="1"/>
    <w:unhideWhenUsed w:val="1"/>
    <w:rsid w:val="00963FA2"/>
    <w:rPr>
      <w:sz w:val="20"/>
      <w:szCs w:val="20"/>
    </w:rPr>
  </w:style>
  <w:style w:type="character" w:styleId="CommentTextChar" w:customStyle="1">
    <w:name w:val="Comment Text Char"/>
    <w:basedOn w:val="DefaultParagraphFont"/>
    <w:link w:val="CommentText"/>
    <w:uiPriority w:val="99"/>
    <w:semiHidden w:val="1"/>
    <w:rsid w:val="00963FA2"/>
    <w:rPr>
      <w:sz w:val="20"/>
      <w:szCs w:val="20"/>
    </w:rPr>
  </w:style>
  <w:style w:type="paragraph" w:styleId="CommentSubject">
    <w:name w:val="annotation subject"/>
    <w:basedOn w:val="CommentText"/>
    <w:next w:val="CommentText"/>
    <w:link w:val="CommentSubjectChar"/>
    <w:uiPriority w:val="99"/>
    <w:semiHidden w:val="1"/>
    <w:unhideWhenUsed w:val="1"/>
    <w:rsid w:val="00963FA2"/>
    <w:rPr>
      <w:b w:val="1"/>
      <w:bCs w:val="1"/>
    </w:rPr>
  </w:style>
  <w:style w:type="character" w:styleId="CommentSubjectChar" w:customStyle="1">
    <w:name w:val="Comment Subject Char"/>
    <w:basedOn w:val="CommentTextChar"/>
    <w:link w:val="CommentSubject"/>
    <w:uiPriority w:val="99"/>
    <w:semiHidden w:val="1"/>
    <w:rsid w:val="00963FA2"/>
    <w:rPr>
      <w:b w:val="1"/>
      <w:bCs w:val="1"/>
      <w:sz w:val="20"/>
      <w:szCs w:val="20"/>
    </w:rPr>
  </w:style>
  <w:style w:type="paragraph" w:styleId="BalloonText">
    <w:name w:val="Balloon Text"/>
    <w:basedOn w:val="Normal"/>
    <w:link w:val="BalloonTextChar"/>
    <w:uiPriority w:val="99"/>
    <w:semiHidden w:val="1"/>
    <w:unhideWhenUsed w:val="1"/>
    <w:rsid w:val="00963FA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63FA2"/>
    <w:rPr>
      <w:rFonts w:ascii="Segoe UI" w:cs="Segoe UI" w:hAnsi="Segoe UI"/>
      <w:sz w:val="18"/>
      <w:szCs w:val="18"/>
    </w:rPr>
  </w:style>
  <w:style w:type="paragraph" w:styleId="ListParagraph">
    <w:name w:val="List Paragraph"/>
    <w:basedOn w:val="Normal"/>
    <w:uiPriority w:val="34"/>
    <w:qFormat w:val="1"/>
    <w:rsid w:val="00C26991"/>
    <w:pPr>
      <w:ind w:left="720"/>
      <w:contextualSpacing w:val="1"/>
    </w:pPr>
  </w:style>
  <w:style w:type="paragraph" w:styleId="TableParagraph" w:customStyle="1">
    <w:name w:val="Table Paragraph"/>
    <w:basedOn w:val="Normal"/>
    <w:uiPriority w:val="1"/>
    <w:qFormat w:val="1"/>
    <w:rsid w:val="00C26991"/>
    <w:rPr>
      <w:rFonts w:asciiTheme="minorHAnsi" w:cstheme="minorBidi" w:eastAsiaTheme="minorHAnsi" w:hAnsi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EfIArr1I3baq6W06FMyTdw5xjw==">AMUW2mUfEcVE68IfS6oAY5vYMFcPFrd1BKb7R6YQPWeRqqFJDg5TyIPf+sdr/JCa3rwM31WsaOJXjQnY0V5t20MiTk5sWy16N9Uxx2Rm1VEkVud/YVoGWqQKt1fYmn0JhR3bLQ/IQXP0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2021-01-14T09:33:00Z</dcterms:created>
  <dc:creator>Carolyn Hennessey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0x010100599077299064744A85089A555C3B5177</vt:lpwstr>
  </property>
</Properties>
</file>